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8D33C7" w:rsidRDefault="00D62D5D" w:rsidP="008D33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59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B76DF">
              <w:rPr>
                <w:b/>
                <w:sz w:val="24"/>
                <w:szCs w:val="24"/>
              </w:rPr>
              <w:t>Warsztat pracy nauczyciela przedszkola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A0AC7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730C4">
              <w:rPr>
                <w:b/>
                <w:sz w:val="24"/>
                <w:szCs w:val="24"/>
              </w:rPr>
              <w:t>E</w:t>
            </w:r>
            <w:r w:rsidR="00CF598C">
              <w:rPr>
                <w:b/>
                <w:sz w:val="24"/>
                <w:szCs w:val="24"/>
              </w:rPr>
              <w:t>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A0AC7">
              <w:rPr>
                <w:sz w:val="24"/>
                <w:szCs w:val="24"/>
              </w:rPr>
              <w:t xml:space="preserve"> E/56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6DF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F33E9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6DF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</w:t>
            </w:r>
            <w:r w:rsidR="00F14E1A">
              <w:rPr>
                <w:b/>
                <w:sz w:val="24"/>
                <w:szCs w:val="24"/>
              </w:rPr>
              <w:t>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D33C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A40D6" w:rsidRPr="002A40D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A4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A40D6" w:rsidRPr="002A40D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33E96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D33C7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213648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CF598C">
              <w:rPr>
                <w:sz w:val="24"/>
                <w:szCs w:val="24"/>
              </w:rPr>
              <w:t>r Aneta Lica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13648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B76DF">
              <w:rPr>
                <w:sz w:val="24"/>
                <w:szCs w:val="24"/>
              </w:rPr>
              <w:t>r Aneta Lica, dr Katarzyna Jarosińska-</w:t>
            </w:r>
            <w:proofErr w:type="spellStart"/>
            <w:r w:rsidR="003B76DF">
              <w:rPr>
                <w:sz w:val="24"/>
                <w:szCs w:val="24"/>
              </w:rPr>
              <w:t>Buriak</w:t>
            </w:r>
            <w:proofErr w:type="spellEnd"/>
            <w:r>
              <w:rPr>
                <w:sz w:val="24"/>
                <w:szCs w:val="24"/>
              </w:rPr>
              <w:t xml:space="preserve">, dr Anna </w:t>
            </w:r>
            <w:proofErr w:type="spellStart"/>
            <w:r>
              <w:rPr>
                <w:sz w:val="24"/>
                <w:szCs w:val="24"/>
              </w:rPr>
              <w:t>Grodziewicz-Cernuto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A40D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A40D6" w:rsidRPr="002A40D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Zaznajomienie studentów z podstawowymi pojęciami dotyczącymi emisji głosu i  wskazaniami dotyczącymi higieny głosu. Usprawnienie aparatu głosowego poprzez ćwiczenia z zakresu emisji głosu, artykulacji, dykcji oraz ortofonii.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414C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A40D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E44B0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A40D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A40D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A40D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D730C4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</w:t>
            </w:r>
            <w:r w:rsidR="000414CE">
              <w:rPr>
                <w:sz w:val="24"/>
                <w:szCs w:val="24"/>
              </w:rPr>
              <w:t>pisuje</w:t>
            </w:r>
            <w:r w:rsidR="000414CE">
              <w:rPr>
                <w:bCs/>
                <w:sz w:val="24"/>
                <w:szCs w:val="24"/>
              </w:rPr>
              <w:t xml:space="preserve"> funkcjonowanie i patologię narządu mowy i </w:t>
            </w:r>
            <w:r w:rsidR="000414CE">
              <w:rPr>
                <w:sz w:val="24"/>
                <w:szCs w:val="24"/>
              </w:rPr>
              <w:t>omawia sposób posługiwaniu się narządem mowy przez nauczycieli.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Omawia zasady bezpieczeństwa i higieny pracy w instytucjach edukacyjnych, wychowawczych, opiekuńczych,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Ped2P_W13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Rozwija swoje profesjonalne umiejętności, dotyczące posługiwania się głosem w pracy zawodowej, opracowuje  projekt ćwiczeń utrwalających prawidłowe nawyki w posługiwaniu się narządem głosu.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Stosuje umiejętności w zakresie komunikacji interpersonalnej, potrafi używać głosu w sposób spójny i poprawny przy użyciu różnych technik komunikacyjnych</w:t>
            </w:r>
            <w:r w:rsidR="004A0AC7">
              <w:rPr>
                <w:sz w:val="24"/>
                <w:szCs w:val="24"/>
              </w:rPr>
              <w:t xml:space="preserve"> (w tym platform edukacyjnych np. MS </w:t>
            </w:r>
            <w:proofErr w:type="spellStart"/>
            <w:r w:rsidR="004A0AC7">
              <w:rPr>
                <w:sz w:val="24"/>
                <w:szCs w:val="24"/>
              </w:rPr>
              <w:t>Teams</w:t>
            </w:r>
            <w:proofErr w:type="spellEnd"/>
            <w:r w:rsidR="004A0AC7">
              <w:rPr>
                <w:sz w:val="24"/>
                <w:szCs w:val="24"/>
              </w:rPr>
              <w:t>)</w:t>
            </w:r>
            <w:r w:rsidR="00D730C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Ped2P_U03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Ped2P_U12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3B76DF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414CE" w:rsidP="000414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414CE" w:rsidP="00041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przygotowany do aktywnego uczestnictwa w pracy grupy realizującej działania zmierzające do uzyskania naturalnej emisji głosu i prawidłowej dykcji.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388C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Ped2P_K05</w:t>
            </w:r>
          </w:p>
          <w:p w:rsidR="00D62D5D" w:rsidRPr="003B76DF" w:rsidRDefault="0001388C" w:rsidP="00C275A2">
            <w:pPr>
              <w:jc w:val="center"/>
              <w:rPr>
                <w:sz w:val="24"/>
                <w:szCs w:val="24"/>
              </w:rPr>
            </w:pPr>
            <w:r w:rsidRPr="003B76DF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Podstawy teorii powstawania dźwięku w aspekcie prawidłowej emisji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 Budowa i funkcjonowanie aparatu mowy (aparat oddechowy, fonacyjny i artykulacyjny).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Patologie narządu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Higiena oraz  profilaktyka głosu.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Typy oddychania, „</w:t>
            </w:r>
            <w:proofErr w:type="spellStart"/>
            <w:r w:rsidRPr="000414CE">
              <w:rPr>
                <w:sz w:val="24"/>
                <w:szCs w:val="24"/>
              </w:rPr>
              <w:t>appoggio</w:t>
            </w:r>
            <w:proofErr w:type="spellEnd"/>
            <w:r w:rsidRPr="000414CE">
              <w:rPr>
                <w:sz w:val="24"/>
                <w:szCs w:val="24"/>
              </w:rPr>
              <w:t xml:space="preserve">” i jego wykorzystanie w emisji głosu mówionego.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Kształcenie prawidłowych nawyków posługiwania się narządem mowy - wydłużanie fazy wydechowej.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Ćwiczenia oddechowe (generowanie głosu w rezonatorach głosowych, piersiowych, wzbudzanie rezonansu połączone z fonacją głosek)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artykulacyjne 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Ćwiczenia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(prawidłowe frazowanie w połączeniu z miękkim atakiem na dźwięk).</w:t>
            </w:r>
          </w:p>
          <w:p w:rsidR="000414CE" w:rsidRPr="000414CE" w:rsidRDefault="000414CE" w:rsidP="000414C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Rozgrzewka głosowa nauczyciela.</w:t>
            </w:r>
          </w:p>
          <w:p w:rsidR="00D62D5D" w:rsidRPr="000414CE" w:rsidRDefault="000414CE" w:rsidP="000414C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>Realizacja wybranych utworów literackich z zachowaniem warunków prawidłowej emisji głosu – ćwiczenia.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Dąbrowska D., </w:t>
            </w:r>
            <w:proofErr w:type="spellStart"/>
            <w:r>
              <w:rPr>
                <w:sz w:val="24"/>
                <w:szCs w:val="24"/>
              </w:rPr>
              <w:t>Dziwińska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Emisja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głosu</w:t>
            </w:r>
            <w:r>
              <w:rPr>
                <w:sz w:val="24"/>
                <w:szCs w:val="24"/>
              </w:rPr>
              <w:t>, Wałbrzych 2005.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Łastik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sz w:val="24"/>
                <w:szCs w:val="24"/>
              </w:rPr>
              <w:t>Poznaj swój głos</w:t>
            </w:r>
            <w:r>
              <w:rPr>
                <w:sz w:val="24"/>
                <w:szCs w:val="24"/>
              </w:rPr>
              <w:t>. Wydawnictwo Studio EMKA. Warszawa 2002.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Tarasiewicz B., </w:t>
            </w:r>
            <w:r>
              <w:rPr>
                <w:i/>
                <w:sz w:val="24"/>
                <w:szCs w:val="24"/>
              </w:rPr>
              <w:t>Mówię i śpiewam świadomie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>Podręcznik do nauki emisji głosu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Universitas</w:t>
            </w:r>
            <w:proofErr w:type="spellEnd"/>
            <w:r>
              <w:rPr>
                <w:sz w:val="24"/>
                <w:szCs w:val="24"/>
              </w:rPr>
              <w:t>, Kraków 2003.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>Sarabanda w chaszczach</w:t>
            </w:r>
            <w:r>
              <w:rPr>
                <w:sz w:val="24"/>
                <w:szCs w:val="24"/>
              </w:rPr>
              <w:t>, Gdańsk 1997.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Toczyska B., </w:t>
            </w:r>
            <w:r>
              <w:rPr>
                <w:i/>
                <w:sz w:val="24"/>
                <w:szCs w:val="24"/>
              </w:rPr>
              <w:t xml:space="preserve">Głośno i wyraźnie. 9 lekcji </w:t>
            </w:r>
            <w:r w:rsidR="00F54C40">
              <w:rPr>
                <w:i/>
                <w:sz w:val="24"/>
                <w:szCs w:val="24"/>
              </w:rPr>
              <w:t>dobrego mówienia</w:t>
            </w:r>
            <w:r w:rsidR="00F54C40">
              <w:rPr>
                <w:sz w:val="24"/>
                <w:szCs w:val="24"/>
              </w:rPr>
              <w:t>, Gdańsk 2007.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Kowalewska E., 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>
              <w:rPr>
                <w:sz w:val="24"/>
                <w:szCs w:val="24"/>
              </w:rPr>
              <w:t xml:space="preserve">[w:] </w:t>
            </w:r>
            <w:r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>
              <w:rPr>
                <w:sz w:val="24"/>
                <w:szCs w:val="24"/>
              </w:rPr>
              <w:t xml:space="preserve"> / red. nauk. S. Milewski, K. Kaczorowska-</w:t>
            </w:r>
            <w:proofErr w:type="spellStart"/>
            <w:r>
              <w:rPr>
                <w:sz w:val="24"/>
                <w:szCs w:val="24"/>
              </w:rPr>
              <w:t>Bray</w:t>
            </w:r>
            <w:proofErr w:type="spellEnd"/>
            <w:r>
              <w:rPr>
                <w:sz w:val="24"/>
                <w:szCs w:val="24"/>
              </w:rPr>
              <w:t xml:space="preserve">, Gdańsk 2015. </w:t>
            </w:r>
          </w:p>
          <w:p w:rsidR="000414CE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>
              <w:rPr>
                <w:iCs/>
                <w:sz w:val="24"/>
                <w:szCs w:val="24"/>
              </w:rPr>
              <w:t>,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[w</w:t>
            </w:r>
            <w:r>
              <w:rPr>
                <w:sz w:val="24"/>
                <w:szCs w:val="24"/>
              </w:rPr>
              <w:t xml:space="preserve">:] </w:t>
            </w:r>
            <w:r>
              <w:rPr>
                <w:i/>
                <w:iCs/>
                <w:sz w:val="24"/>
                <w:szCs w:val="24"/>
              </w:rPr>
              <w:t>Logopedia artystyczna</w:t>
            </w:r>
            <w:r>
              <w:rPr>
                <w:sz w:val="24"/>
                <w:szCs w:val="24"/>
              </w:rPr>
              <w:t xml:space="preserve"> / red. nauk. B. Kamińska, S. Milewski, Gdańsk 2016.</w:t>
            </w:r>
          </w:p>
          <w:p w:rsidR="00D62D5D" w:rsidRPr="00742916" w:rsidRDefault="000414CE" w:rsidP="000414C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A40D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2A40D6">
              <w:rPr>
                <w:sz w:val="24"/>
                <w:szCs w:val="24"/>
              </w:rPr>
              <w:t xml:space="preserve"> </w:t>
            </w:r>
            <w:r w:rsidR="002A40D6" w:rsidRPr="002A40D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A0AC7" w:rsidRPr="000414CE" w:rsidRDefault="000414CE" w:rsidP="000414CE">
            <w:pPr>
              <w:pStyle w:val="Bezodstpw"/>
              <w:rPr>
                <w:sz w:val="24"/>
                <w:szCs w:val="24"/>
              </w:rPr>
            </w:pPr>
            <w:r w:rsidRPr="000414CE">
              <w:rPr>
                <w:sz w:val="24"/>
                <w:szCs w:val="24"/>
              </w:rPr>
              <w:t xml:space="preserve">Podające (pogadanka, praca z książką), praktyczne (ćwiczenia oddechowe, fonacyjne, artykulacyjne, </w:t>
            </w:r>
            <w:proofErr w:type="spellStart"/>
            <w:r w:rsidRPr="000414CE">
              <w:rPr>
                <w:sz w:val="24"/>
                <w:szCs w:val="24"/>
              </w:rPr>
              <w:t>dykcyjne</w:t>
            </w:r>
            <w:proofErr w:type="spellEnd"/>
            <w:r w:rsidRPr="000414CE">
              <w:rPr>
                <w:sz w:val="24"/>
                <w:szCs w:val="24"/>
              </w:rPr>
              <w:t xml:space="preserve"> i ortofoniczne) i problemowe (dyskusja).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A40D6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E44B01" w:rsidRDefault="00D62D5D" w:rsidP="00C275A2">
            <w:pPr>
              <w:jc w:val="center"/>
              <w:rPr>
                <w:sz w:val="22"/>
                <w:szCs w:val="22"/>
              </w:rPr>
            </w:pPr>
            <w:r w:rsidRPr="00E44B01">
              <w:rPr>
                <w:sz w:val="22"/>
                <w:szCs w:val="22"/>
              </w:rPr>
              <w:t xml:space="preserve">Nr efektu </w:t>
            </w:r>
            <w:r w:rsidR="002A40D6">
              <w:rPr>
                <w:sz w:val="22"/>
                <w:szCs w:val="22"/>
              </w:rPr>
              <w:t>uczenia się</w:t>
            </w:r>
            <w:r w:rsidRPr="00E44B01">
              <w:rPr>
                <w:sz w:val="22"/>
                <w:szCs w:val="22"/>
              </w:rPr>
              <w:t>/grupy efektów</w:t>
            </w:r>
            <w:r w:rsidRPr="00E44B01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C2688D">
              <w:rPr>
                <w:sz w:val="24"/>
                <w:szCs w:val="24"/>
              </w:rPr>
              <w:lastRenderedPageBreak/>
              <w:t>Test z wiedzy w zakresie anatomii i funkcjonowania narządu głosu, jego patologii oraz bezpieczeństwa i higieny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01, 02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F54C4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Pr="00C2688D">
              <w:rPr>
                <w:sz w:val="24"/>
                <w:szCs w:val="24"/>
              </w:rPr>
              <w:t>rojekt ćwiczeń utrwalających prawidłowe nawyki w posługiwaniu się narządem głosu</w:t>
            </w:r>
            <w:r w:rsidR="0001388C">
              <w:rPr>
                <w:sz w:val="24"/>
                <w:szCs w:val="24"/>
              </w:rPr>
              <w:t xml:space="preserve"> (praca w zespołach).</w:t>
            </w:r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</w:tcPr>
          <w:p w:rsidR="00D62D5D" w:rsidRPr="00F54C40" w:rsidRDefault="00F54C40" w:rsidP="00C275A2">
            <w:pPr>
              <w:rPr>
                <w:sz w:val="24"/>
                <w:szCs w:val="24"/>
              </w:rPr>
            </w:pPr>
            <w:r w:rsidRPr="00F54C40">
              <w:rPr>
                <w:sz w:val="24"/>
                <w:szCs w:val="24"/>
              </w:rPr>
              <w:t>04, 05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4A0AC7" w:rsidRDefault="000B414A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Zal</w:t>
            </w:r>
            <w:r w:rsidR="004A0AC7" w:rsidRPr="004A0AC7">
              <w:rPr>
                <w:sz w:val="22"/>
                <w:szCs w:val="22"/>
              </w:rPr>
              <w:t>iczenie z oceną</w:t>
            </w:r>
          </w:p>
          <w:p w:rsidR="004A0AC7" w:rsidRPr="004A0AC7" w:rsidRDefault="004A0AC7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Test – 50%</w:t>
            </w:r>
          </w:p>
          <w:p w:rsidR="004A0AC7" w:rsidRPr="004A0AC7" w:rsidRDefault="004A0AC7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Projekt – 30%</w:t>
            </w:r>
          </w:p>
          <w:p w:rsidR="004A0AC7" w:rsidRPr="004A0AC7" w:rsidRDefault="004A0AC7" w:rsidP="00C275A2">
            <w:pPr>
              <w:rPr>
                <w:sz w:val="22"/>
                <w:szCs w:val="22"/>
              </w:rPr>
            </w:pPr>
            <w:r w:rsidRPr="004A0AC7">
              <w:rPr>
                <w:sz w:val="22"/>
                <w:szCs w:val="22"/>
              </w:rPr>
              <w:t>Dyskusja – 20%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40D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3C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B76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33C7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3C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40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8D33C7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3B76D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3B76D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46DBE"/>
    <w:multiLevelType w:val="hybridMultilevel"/>
    <w:tmpl w:val="BE344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502D58"/>
    <w:multiLevelType w:val="hybridMultilevel"/>
    <w:tmpl w:val="7832852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388C"/>
    <w:rsid w:val="000414CE"/>
    <w:rsid w:val="000B414A"/>
    <w:rsid w:val="00191586"/>
    <w:rsid w:val="00213648"/>
    <w:rsid w:val="00292893"/>
    <w:rsid w:val="002A40D6"/>
    <w:rsid w:val="00346E51"/>
    <w:rsid w:val="003A1788"/>
    <w:rsid w:val="003B76DF"/>
    <w:rsid w:val="003E7A7E"/>
    <w:rsid w:val="003F403D"/>
    <w:rsid w:val="00476B06"/>
    <w:rsid w:val="004A0AC7"/>
    <w:rsid w:val="00534D91"/>
    <w:rsid w:val="0063334D"/>
    <w:rsid w:val="006C7DB2"/>
    <w:rsid w:val="00713AD5"/>
    <w:rsid w:val="0074217D"/>
    <w:rsid w:val="008D33C7"/>
    <w:rsid w:val="00900650"/>
    <w:rsid w:val="00903F80"/>
    <w:rsid w:val="00950A88"/>
    <w:rsid w:val="00993744"/>
    <w:rsid w:val="00AD79BE"/>
    <w:rsid w:val="00AE5499"/>
    <w:rsid w:val="00B30A6F"/>
    <w:rsid w:val="00B65465"/>
    <w:rsid w:val="00C94F3E"/>
    <w:rsid w:val="00CF3D2D"/>
    <w:rsid w:val="00CF598C"/>
    <w:rsid w:val="00CF67A2"/>
    <w:rsid w:val="00D30D27"/>
    <w:rsid w:val="00D62D5D"/>
    <w:rsid w:val="00D730C4"/>
    <w:rsid w:val="00D76676"/>
    <w:rsid w:val="00D828D1"/>
    <w:rsid w:val="00E44B01"/>
    <w:rsid w:val="00EA2BC5"/>
    <w:rsid w:val="00F14E1A"/>
    <w:rsid w:val="00F33E96"/>
    <w:rsid w:val="00F357A7"/>
    <w:rsid w:val="00F5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733EC"/>
  <w15:docId w15:val="{4A169602-FD31-4CA0-9C30-5FEBFECC8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4C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4CE"/>
    <w:rPr>
      <w:i/>
      <w:iCs/>
    </w:rPr>
  </w:style>
  <w:style w:type="paragraph" w:styleId="Bezodstpw">
    <w:name w:val="No Spacing"/>
    <w:uiPriority w:val="1"/>
    <w:qFormat/>
    <w:rsid w:val="00041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5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767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16</cp:revision>
  <dcterms:created xsi:type="dcterms:W3CDTF">2018-12-11T22:13:00Z</dcterms:created>
  <dcterms:modified xsi:type="dcterms:W3CDTF">2021-08-24T17:29:00Z</dcterms:modified>
</cp:coreProperties>
</file>